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53" w:rsidRDefault="00DC4E53">
      <w:pPr>
        <w:spacing w:before="10"/>
        <w:rPr>
          <w:rFonts w:ascii="PMingLiU" w:eastAsia="PMingLiU" w:hAnsi="PMingLiU" w:cs="PMingLiU"/>
          <w:sz w:val="28"/>
          <w:szCs w:val="28"/>
          <w:lang w:eastAsia="zh-TW"/>
        </w:rPr>
      </w:pPr>
    </w:p>
    <w:p w:rsidR="00DC4E53" w:rsidRDefault="00AD06F0">
      <w:pPr>
        <w:spacing w:line="296" w:lineRule="auto"/>
        <w:ind w:left="6922" w:hanging="1203"/>
        <w:rPr>
          <w:rFonts w:ascii="PMingLiU" w:eastAsia="PMingLiU" w:hAnsi="PMingLiU" w:cs="PMingLiU"/>
          <w:lang w:eastAsia="zh-TW"/>
        </w:rPr>
      </w:pPr>
      <w:r w:rsidRPr="00C81086">
        <w:rPr>
          <w:rFonts w:asciiTheme="minorEastAsia" w:hAnsiTheme="minorEastAsia" w:cs="PMingLiU" w:hint="eastAsia"/>
          <w:spacing w:val="-1"/>
          <w:lang w:eastAsia="zh-TW"/>
        </w:rPr>
        <w:t>二零二</w:t>
      </w:r>
      <w:r w:rsidR="00FF3BA1" w:rsidRPr="00C81086">
        <w:rPr>
          <w:rFonts w:asciiTheme="minorEastAsia" w:hAnsiTheme="minorEastAsia" w:cs="PMingLiU" w:hint="eastAsia"/>
          <w:spacing w:val="-1"/>
          <w:lang w:eastAsia="zh-TW"/>
        </w:rPr>
        <w:t>二</w:t>
      </w:r>
      <w:r w:rsidRPr="00C81086">
        <w:rPr>
          <w:rFonts w:asciiTheme="minorEastAsia" w:hAnsiTheme="minorEastAsia" w:cs="PMingLiU" w:hint="eastAsia"/>
          <w:spacing w:val="-1"/>
          <w:lang w:eastAsia="zh-TW"/>
        </w:rPr>
        <w:t>/二</w:t>
      </w:r>
      <w:r w:rsidR="00FF3BA1" w:rsidRPr="00C81086">
        <w:rPr>
          <w:rFonts w:asciiTheme="minorEastAsia" w:hAnsiTheme="minorEastAsia" w:cs="PMingLiU" w:hint="eastAsia"/>
          <w:spacing w:val="-1"/>
          <w:lang w:eastAsia="zh-TW"/>
        </w:rPr>
        <w:t>三</w:t>
      </w:r>
      <w:r w:rsidRPr="00C81086">
        <w:rPr>
          <w:rFonts w:asciiTheme="minorEastAsia" w:hAnsiTheme="minorEastAsia" w:cs="PMingLiU"/>
          <w:spacing w:val="-1"/>
          <w:lang w:eastAsia="zh-TW"/>
        </w:rPr>
        <w:t>學年校本課後學習及支援計劃</w:t>
      </w:r>
      <w:r w:rsidRPr="00C81086">
        <w:rPr>
          <w:rFonts w:asciiTheme="minorEastAsia" w:hAnsiTheme="minorEastAsia" w:cs="PMingLiU"/>
          <w:spacing w:val="24"/>
          <w:lang w:eastAsia="zh-TW"/>
        </w:rPr>
        <w:t xml:space="preserve"> </w:t>
      </w:r>
      <w:r>
        <w:rPr>
          <w:rFonts w:ascii="PMingLiU" w:eastAsia="PMingLiU" w:hAnsi="PMingLiU" w:cs="PMingLiU"/>
          <w:lang w:eastAsia="zh-TW"/>
        </w:rPr>
        <w:t>校本津貼</w:t>
      </w:r>
      <w:r>
        <w:rPr>
          <w:rFonts w:ascii="PMingLiU" w:eastAsia="PMingLiU" w:hAnsi="PMingLiU" w:cs="PMingLiU"/>
          <w:spacing w:val="5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-</w:t>
      </w:r>
      <w:r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>
        <w:rPr>
          <w:rFonts w:ascii="PMingLiU" w:eastAsia="PMingLiU" w:hAnsi="PMingLiU" w:cs="PMingLiU"/>
          <w:spacing w:val="-1"/>
          <w:lang w:eastAsia="zh-TW"/>
        </w:rPr>
        <w:t>活動報告表</w:t>
      </w:r>
    </w:p>
    <w:p w:rsidR="00DC4E53" w:rsidRDefault="00DC4E53">
      <w:pPr>
        <w:spacing w:before="10"/>
        <w:rPr>
          <w:rFonts w:ascii="PMingLiU" w:eastAsia="PMingLiU" w:hAnsi="PMingLiU" w:cs="PMingLiU"/>
          <w:sz w:val="15"/>
          <w:szCs w:val="15"/>
          <w:lang w:eastAsia="zh-TW"/>
        </w:rPr>
      </w:pPr>
    </w:p>
    <w:p w:rsidR="00DC4E53" w:rsidRDefault="00AD06F0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學校名稱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DC4E53" w:rsidRDefault="00AD06F0">
      <w:pPr>
        <w:tabs>
          <w:tab w:val="left" w:pos="8369"/>
        </w:tabs>
        <w:spacing w:before="104"/>
        <w:ind w:left="13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7620</wp:posOffset>
                </wp:positionV>
                <wp:extent cx="8805545" cy="45085"/>
                <wp:effectExtent l="8255" t="7620" r="6350" b="0"/>
                <wp:wrapNone/>
                <wp:docPr id="127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45085"/>
                          <a:chOff x="2251" y="81"/>
                          <a:chExt cx="14158" cy="2"/>
                        </a:xfrm>
                      </wpg:grpSpPr>
                      <wps:wsp>
                        <wps:cNvPr id="128" name="Freeform 174"/>
                        <wps:cNvSpPr/>
                        <wps:spPr bwMode="auto">
                          <a:xfrm>
                            <a:off x="2251" y="81"/>
                            <a:ext cx="14158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4158"/>
                              <a:gd name="T2" fmla="+- 0 16409 2251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E4296" id="Group 173" o:spid="_x0000_s1026" style="position:absolute;margin-left:128.15pt;margin-top:.6pt;width:693.35pt;height:3.55pt;z-index:2048;mso-position-horizontal-relative:page" coordorigin="2251,81" coordsize="1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">
                <v:shape id="Freeform 174" o:spid="_x0000_s1027" style="position:absolute;left:2251;top:8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" path="m,l14158,e" filled="f" strokeweight=".20497mm">
                  <v:path arrowok="t" o:connecttype="custom" o:connectlocs="0,0;14158,0" o:connectangles="0,0"/>
                </v:shape>
                <w10:wrap anchorx="page"/>
              </v:group>
            </w:pict>
          </mc:Fallback>
        </mc:AlternateConten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>
        <w:rPr>
          <w:rFonts w:ascii="PMingLiU" w:eastAsia="PMingLiU" w:hAnsi="PMingLiU" w:cs="PMingLiU"/>
          <w:spacing w:val="3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DC4E53" w:rsidRDefault="00AD06F0">
      <w:pPr>
        <w:spacing w:before="16"/>
        <w:ind w:left="140"/>
        <w:rPr>
          <w:rFonts w:ascii="PMingLiU" w:eastAsia="PMingLiU" w:hAnsi="PMingLiU" w:cs="PMingLiU"/>
          <w:lang w:eastAsia="zh-TW"/>
        </w:rPr>
      </w:pPr>
      <w:r>
        <w:rPr>
          <w:lang w:eastAsia="zh-TW"/>
        </w:rPr>
        <w:br w:type="column"/>
      </w:r>
    </w:p>
    <w:p w:rsidR="00DC4E53" w:rsidRDefault="00DC4E53">
      <w:pPr>
        <w:rPr>
          <w:rFonts w:ascii="PMingLiU" w:eastAsia="PMingLiU" w:hAnsi="PMingLiU" w:cs="PMingLiU"/>
          <w:lang w:eastAsia="zh-TW"/>
        </w:rPr>
        <w:sectPr w:rsidR="00DC4E53">
          <w:pgSz w:w="16840" w:h="11910" w:orient="landscape"/>
          <w:pgMar w:top="700" w:right="320" w:bottom="280" w:left="400" w:header="720" w:footer="720" w:gutter="0"/>
          <w:cols w:num="2" w:space="720" w:equalWidth="0">
            <w:col w:w="10090" w:space="4481"/>
            <w:col w:w="1549"/>
          </w:cols>
        </w:sectPr>
      </w:pPr>
    </w:p>
    <w:p w:rsidR="00DC4E53" w:rsidRDefault="00DC4E53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:rsidR="00DC4E53" w:rsidRDefault="00AD06F0">
      <w:pPr>
        <w:tabs>
          <w:tab w:val="left" w:pos="9573"/>
        </w:tabs>
        <w:spacing w:line="20" w:lineRule="atLeast"/>
        <w:ind w:left="1831" w:firstLineChars="1480" w:firstLine="296"/>
        <w:rPr>
          <w:rFonts w:ascii="PMingLiU" w:eastAsia="PMingLiU" w:hAnsi="PMingLiU" w:cs="PMingLiU"/>
          <w:sz w:val="2"/>
          <w:szCs w:val="2"/>
        </w:rPr>
      </w:pPr>
      <w:r>
        <w:rPr>
          <w:rFonts w:ascii="PMingLiU"/>
          <w:sz w:val="2"/>
          <w:lang w:eastAsia="zh-TW"/>
        </w:rPr>
        <w:tab/>
      </w:r>
      <w:r>
        <w:rPr>
          <w:rFonts w:ascii="PMingLiU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4090670" cy="7620"/>
                <wp:effectExtent l="9525" t="9525" r="5080" b="1905"/>
                <wp:docPr id="124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7620"/>
                          <a:chOff x="0" y="0"/>
                          <a:chExt cx="6442" cy="12"/>
                        </a:xfrm>
                      </wpg:grpSpPr>
                      <wpg:grpSp>
                        <wpg:cNvPr id="125" name="Group 168"/>
                        <wpg:cNvGrpSpPr/>
                        <wpg:grpSpPr>
                          <a:xfrm>
                            <a:off x="6" y="6"/>
                            <a:ext cx="6430" cy="2"/>
                            <a:chOff x="6" y="6"/>
                            <a:chExt cx="6430" cy="2"/>
                          </a:xfrm>
                        </wpg:grpSpPr>
                        <wps:wsp>
                          <wps:cNvPr id="126" name="Freeform 169"/>
                          <wps:cNvSpPr/>
                          <wps:spPr bwMode="auto">
                            <a:xfrm>
                              <a:off x="6" y="6"/>
                              <a:ext cx="64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30"/>
                                <a:gd name="T2" fmla="+- 0 6435 6"/>
                                <a:gd name="T3" fmla="*/ T2 w 6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0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8DC67" id="Group 167" o:spid="_x0000_s1026" style="width:322.1pt;height:.6pt;mso-position-horizontal-relative:char;mso-position-vertical-relative:line" coordsize="64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">
                <v:group id="Group 168" o:spid="_x0000_s1027" style="position:absolute;left:6;top:6;width:6430;height:2" coordorigin="6,6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9" o:spid="_x0000_s1028" style="position:absolute;left:6;top:6;width:6430;height:2;visibility:visible;mso-wrap-style:square;v-text-anchor:top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" path="m,l6429,e" filled="f" strokeweight=".58pt">
                    <v:path arrowok="t" o:connecttype="custom" o:connectlocs="0,0;6429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AD06F0">
      <w:pPr>
        <w:spacing w:before="4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598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-1905</wp:posOffset>
                </wp:positionV>
                <wp:extent cx="3792855" cy="0"/>
                <wp:effectExtent l="5715" t="7620" r="11430" b="11430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81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107.7pt;margin-top:-.15pt;width:298.65pt;height:0;z-index:5031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"/>
            </w:pict>
          </mc:Fallback>
        </mc:AlternateContent>
      </w:r>
    </w:p>
    <w:p w:rsidR="00DC4E53" w:rsidRDefault="00AD06F0">
      <w:pPr>
        <w:tabs>
          <w:tab w:val="left" w:pos="10026"/>
          <w:tab w:val="left" w:pos="14362"/>
        </w:tabs>
        <w:spacing w:before="38" w:line="325" w:lineRule="auto"/>
        <w:ind w:left="139" w:right="100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校本津貼實際受惠學生人數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______</w:t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領取綜援人數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     </w:t>
      </w:r>
      <w:r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     </w:t>
      </w:r>
      <w:r>
        <w:rPr>
          <w:rFonts w:ascii="PMingLiU" w:eastAsia="PMingLiU" w:hAnsi="PMingLiU" w:cs="PMingLiU"/>
          <w:sz w:val="20"/>
          <w:szCs w:val="20"/>
          <w:lang w:eastAsia="zh-TW"/>
        </w:rPr>
        <w:t>名及</w:t>
      </w:r>
      <w:r>
        <w:rPr>
          <w:rFonts w:ascii="PMingLiU" w:eastAsia="PMingLiU" w:hAnsi="PMingLiU" w:cs="PMingLiU"/>
          <w:spacing w:val="-1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學校使用酌情權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而受惠</w:t>
      </w:r>
      <w:r>
        <w:rPr>
          <w:rFonts w:ascii="PMingLiU" w:eastAsia="PMingLiU" w:hAnsi="PMingLiU" w:cs="PMingLiU"/>
          <w:sz w:val="20"/>
          <w:szCs w:val="20"/>
          <w:lang w:eastAsia="zh-TW"/>
        </w:rPr>
        <w:t>的清貧學生人數：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    </w:t>
      </w:r>
      <w:r>
        <w:rPr>
          <w:rFonts w:ascii="PMingLiU" w:eastAsia="PMingLiU" w:hAnsi="PMingLiU" w:cs="PMingLiU"/>
          <w:w w:val="95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:rsidR="00DC4E53" w:rsidRDefault="00AD06F0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B. 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受資助</w:t>
      </w:r>
      <w:r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586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2280"/>
        <w:gridCol w:w="1920"/>
        <w:gridCol w:w="2280"/>
      </w:tblGrid>
      <w:tr w:rsidR="00DC4E53">
        <w:trPr>
          <w:trHeight w:hRule="exact" w:val="698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12"/>
              <w:rPr>
                <w:rFonts w:ascii="PMingLiU" w:eastAsia="PMingLiU" w:hAnsi="PMingLiU" w:cs="PMingLiU"/>
                <w:sz w:val="28"/>
                <w:szCs w:val="28"/>
                <w:lang w:eastAsia="zh-TW"/>
              </w:rPr>
            </w:pPr>
          </w:p>
          <w:p w:rsidR="00DC4E53" w:rsidRDefault="00AD06F0">
            <w:pPr>
              <w:pStyle w:val="TableParagraph"/>
              <w:ind w:left="94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參加合資格學生人數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:rsidR="00DC4E53" w:rsidRDefault="00AD06F0">
            <w:pPr>
              <w:pStyle w:val="TableParagraph"/>
              <w:spacing w:line="330" w:lineRule="auto"/>
              <w:ind w:left="154" w:right="54" w:hanging="101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平均出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席率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:rsidR="00DC4E53" w:rsidRDefault="00AD06F0">
            <w:pPr>
              <w:pStyle w:val="TableParagraph"/>
              <w:spacing w:before="9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pacing w:val="-1"/>
                <w:sz w:val="20"/>
                <w:szCs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實際開支</w:t>
            </w:r>
          </w:p>
          <w:p w:rsidR="00DC4E53" w:rsidRDefault="00AD06F0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:rsidR="00DC4E53" w:rsidRDefault="00AD06F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測驗、問卷等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:rsidR="00DC4E53" w:rsidRDefault="00AD06F0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DC4E53">
        <w:trPr>
          <w:trHeight w:hRule="exact" w:val="398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71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73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65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818181"/>
            </w:tcBorders>
          </w:tcPr>
          <w:p w:rsidR="00DC4E53" w:rsidRDefault="00DC4E53">
            <w:pPr>
              <w:pStyle w:val="TableParagraph"/>
              <w:spacing w:before="10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DC4E53" w:rsidRDefault="00AD06F0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活動項目總數：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:rsidR="00DC4E53" w:rsidRDefault="00DC4E53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65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:rsidR="00DC4E53" w:rsidRDefault="00DC4E53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  <w:right w:val="single" w:sz="4" w:space="0" w:color="000000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70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818181"/>
            </w:tcBorders>
          </w:tcPr>
          <w:p w:rsidR="00DC4E53" w:rsidRDefault="00DC4E53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4" w:space="0" w:color="000000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vMerge/>
            <w:shd w:val="clear" w:color="auto" w:fill="818181"/>
          </w:tcPr>
          <w:p w:rsidR="00DC4E53" w:rsidRDefault="00DC4E53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44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r>
              <w:rPr>
                <w:rFonts w:ascii="PMingLiU" w:eastAsia="PMingLiU" w:hAnsi="PMingLiU" w:cs="PMingLiU"/>
                <w:spacing w:val="1"/>
                <w:sz w:val="20"/>
                <w:szCs w:val="20"/>
              </w:rPr>
              <w:t>學生人次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3"/>
              <w:rPr>
                <w:rFonts w:ascii="PMingLiU" w:eastAsia="PMingLiU" w:hAnsi="PMingLiU" w:cs="PMingLiU"/>
                <w:sz w:val="21"/>
                <w:szCs w:val="21"/>
              </w:rPr>
            </w:pPr>
          </w:p>
          <w:p w:rsidR="00DC4E53" w:rsidRDefault="00AD06F0">
            <w:pPr>
              <w:pStyle w:val="TableParagraph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總開支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C4E53" w:rsidRDefault="00DC4E53"/>
        </w:tc>
      </w:tr>
      <w:tr w:rsidR="00DC4E53">
        <w:trPr>
          <w:trHeight w:hRule="exact" w:val="45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總學生人次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C4E53" w:rsidRDefault="00DC4E53"/>
        </w:tc>
      </w:tr>
    </w:tbl>
    <w:p w:rsidR="00DC4E53" w:rsidRDefault="00AD06F0">
      <w:pPr>
        <w:spacing w:line="218" w:lineRule="exact"/>
        <w:ind w:left="14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備註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>
        <w:rPr>
          <w:rFonts w:ascii="PMingLiU" w:eastAsia="PMingLiU" w:hAnsi="PMingLiU" w:cs="PMingLiU"/>
          <w:sz w:val="20"/>
          <w:szCs w:val="20"/>
          <w:lang w:eastAsia="zh-TW"/>
        </w:rPr>
        <w:t>活動類別如下：功課輔導、學習技巧訓練、語文訓練、參觀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:rsidR="00DC4E53" w:rsidRDefault="00AD06F0">
      <w:pPr>
        <w:spacing w:line="240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:rsidR="00DC4E53" w:rsidRDefault="00AD06F0">
      <w:pPr>
        <w:spacing w:line="240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:rsidR="00DC4E53" w:rsidRDefault="00AD06F0">
      <w:pPr>
        <w:spacing w:line="253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指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>
        <w:rPr>
          <w:rFonts w:ascii="PMingLiU" w:eastAsia="PMingLiU" w:hAnsi="PMingLiU" w:cs="Times New Roman" w:hint="eastAsia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不超過25%</w:t>
      </w:r>
      <w:r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p w:rsidR="00DC4E53" w:rsidRDefault="00DC4E53">
      <w:pPr>
        <w:spacing w:line="253" w:lineRule="exact"/>
        <w:rPr>
          <w:rFonts w:ascii="PMingLiU" w:eastAsia="PMingLiU" w:hAnsi="PMingLiU" w:cs="PMingLiU"/>
          <w:sz w:val="20"/>
          <w:szCs w:val="20"/>
          <w:lang w:eastAsia="zh-TW"/>
        </w:rPr>
        <w:sectPr w:rsidR="00DC4E53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:rsidR="00DC4E53" w:rsidRDefault="00AD06F0">
      <w:pPr>
        <w:spacing w:line="337" w:lineRule="exact"/>
        <w:ind w:left="600"/>
        <w:rPr>
          <w:rFonts w:ascii="PMingLiU" w:eastAsia="PMingLiU" w:hAnsi="PMingLiU" w:cs="PMingLiU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>
        <w:rPr>
          <w:rFonts w:ascii="PMingLiU" w:eastAsia="PMingLiU" w:hAnsi="PMingLiU" w:cs="PMingLiU"/>
          <w:spacing w:val="40"/>
          <w:sz w:val="26"/>
          <w:szCs w:val="26"/>
          <w:lang w:eastAsia="zh-TW"/>
        </w:rPr>
        <w:t>計劃成</w:t>
      </w:r>
      <w:r>
        <w:rPr>
          <w:rFonts w:ascii="PMingLiU" w:eastAsia="PMingLiU" w:hAnsi="PMingLiU" w:cs="PMingLiU"/>
          <w:sz w:val="26"/>
          <w:szCs w:val="26"/>
          <w:lang w:eastAsia="zh-TW"/>
        </w:rPr>
        <w:t>效</w:t>
      </w:r>
      <w:r>
        <w:rPr>
          <w:rFonts w:ascii="PMingLiU" w:eastAsia="PMingLiU" w:hAnsi="PMingLiU" w:cs="PMingLiU"/>
          <w:spacing w:val="-27"/>
          <w:sz w:val="26"/>
          <w:szCs w:val="26"/>
          <w:lang w:eastAsia="zh-TW"/>
        </w:rPr>
        <w:t xml:space="preserve"> </w:t>
      </w:r>
    </w:p>
    <w:p w:rsidR="00DC4E53" w:rsidRDefault="00AD06F0">
      <w:pPr>
        <w:pStyle w:val="a5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cs="PMingLiU"/>
          <w:lang w:eastAsia="zh-TW"/>
        </w:rPr>
        <w:t>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體來</w:t>
      </w:r>
      <w:r>
        <w:rPr>
          <w:rFonts w:cs="PMingLiU"/>
          <w:lang w:eastAsia="zh-TW"/>
        </w:rPr>
        <w:t>說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你認</w:t>
      </w:r>
      <w:r>
        <w:rPr>
          <w:rFonts w:cs="PMingLiU"/>
          <w:lang w:eastAsia="zh-TW"/>
        </w:rPr>
        <w:t>為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活</w:t>
      </w:r>
      <w:r>
        <w:rPr>
          <w:rFonts w:cs="PMingLiU"/>
          <w:lang w:eastAsia="zh-TW"/>
        </w:rPr>
        <w:t>動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對受</w:t>
      </w:r>
      <w:r>
        <w:rPr>
          <w:rFonts w:cs="PMingLiU"/>
          <w:lang w:eastAsia="zh-TW"/>
        </w:rPr>
        <w:t>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的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合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資格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生有</w:t>
      </w:r>
      <w:r>
        <w:rPr>
          <w:rFonts w:cs="PMingLiU"/>
          <w:lang w:eastAsia="zh-TW"/>
        </w:rPr>
        <w:t>何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得</w:t>
      </w:r>
      <w:r>
        <w:rPr>
          <w:rFonts w:cs="PMingLiU"/>
          <w:lang w:eastAsia="zh-TW"/>
        </w:rPr>
        <w:t>益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?</w:t>
      </w:r>
    </w:p>
    <w:p w:rsidR="00DC4E53" w:rsidRDefault="00DC4E53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1"/>
        <w:tblW w:w="8042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DC4E53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69"/>
              <w:ind w:left="102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在最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合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適的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方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格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填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-6"/>
                <w:sz w:val="24"/>
                <w:szCs w:val="24"/>
                <w:lang w:eastAsia="zh-TW"/>
              </w:rPr>
              <w:t>上「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>
              <w:rPr>
                <w:rFonts w:ascii="PMingLiU" w:eastAsia="PMingLiU" w:hAnsi="PMingLiU" w:cs="PMingLiU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改善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22" w:line="330" w:lineRule="auto"/>
              <w:ind w:left="106" w:right="107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95"/>
                <w:sz w:val="20"/>
                <w:szCs w:val="20"/>
              </w:rPr>
              <w:t>沒有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w w:val="95"/>
                <w:sz w:val="20"/>
                <w:szCs w:val="20"/>
              </w:rPr>
              <w:t>改變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4E53" w:rsidRDefault="00AD06F0">
            <w:pPr>
              <w:pStyle w:val="TableParagraph"/>
              <w:ind w:left="107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下降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21" w:line="330" w:lineRule="auto"/>
              <w:ind w:left="207" w:right="107" w:hanging="101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不適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用</w:t>
            </w:r>
          </w:p>
        </w:tc>
      </w:tr>
      <w:tr w:rsidR="00DC4E53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明顯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適中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輕微</w:t>
            </w: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習成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效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習動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業成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績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生於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課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堂外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習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經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歷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</w:tr>
      <w:tr w:rsidR="00DC4E53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4" w:lineRule="exact"/>
              <w:ind w:left="77" w:firstLine="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學習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成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效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整體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C4E53" w:rsidRDefault="00AD06F0">
            <w:pPr>
              <w:pStyle w:val="TableParagraph"/>
              <w:spacing w:line="313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人及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交發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展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自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我照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顧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能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力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交技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i)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際技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生與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人合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生對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求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學的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4" w:lineRule="exact"/>
              <w:ind w:left="77" w:firstLine="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個人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社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交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發展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C4E53" w:rsidRDefault="00AD06F0">
            <w:pPr>
              <w:pStyle w:val="TableParagraph"/>
              <w:spacing w:line="313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整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體觀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區參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與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生參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與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課外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義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工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活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動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屬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生對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區的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63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4" w:lineRule="exact"/>
              <w:ind w:left="89" w:hanging="5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參與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區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活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動的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整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C4E53" w:rsidRDefault="00AD06F0">
            <w:pPr>
              <w:pStyle w:val="TableParagraph"/>
              <w:spacing w:line="313" w:lineRule="exact"/>
              <w:ind w:left="89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體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</w:tbl>
    <w:p w:rsidR="00DC4E53" w:rsidRDefault="00DC4E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C4E53" w:rsidRDefault="00AD06F0">
      <w:pPr>
        <w:pStyle w:val="2"/>
        <w:spacing w:before="20"/>
        <w:ind w:left="600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spacing w:val="9"/>
          <w:lang w:eastAsia="zh-TW"/>
        </w:rPr>
        <w:t>D.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>
        <w:rPr>
          <w:spacing w:val="40"/>
          <w:lang w:eastAsia="zh-TW"/>
        </w:rPr>
        <w:t>對推行</w:t>
      </w:r>
      <w:r>
        <w:rPr>
          <w:rFonts w:hint="eastAsia"/>
          <w:spacing w:val="40"/>
          <w:lang w:eastAsia="zh-TW"/>
        </w:rPr>
        <w:t>校本津貼資助</w:t>
      </w:r>
      <w:r>
        <w:rPr>
          <w:spacing w:val="40"/>
          <w:lang w:eastAsia="zh-TW"/>
        </w:rPr>
        <w:t>活</w:t>
      </w:r>
      <w:r>
        <w:rPr>
          <w:lang w:eastAsia="zh-TW"/>
        </w:rPr>
        <w:t>動</w:t>
      </w:r>
      <w:r>
        <w:rPr>
          <w:spacing w:val="-30"/>
          <w:lang w:eastAsia="zh-TW"/>
        </w:rPr>
        <w:t xml:space="preserve"> </w:t>
      </w:r>
      <w:r>
        <w:rPr>
          <w:spacing w:val="40"/>
          <w:lang w:eastAsia="zh-TW"/>
        </w:rPr>
        <w:t>的意</w:t>
      </w:r>
      <w:r>
        <w:rPr>
          <w:lang w:eastAsia="zh-TW"/>
        </w:rPr>
        <w:t>見</w:t>
      </w:r>
      <w:r>
        <w:rPr>
          <w:spacing w:val="-28"/>
          <w:lang w:eastAsia="zh-TW"/>
        </w:rPr>
        <w:t xml:space="preserve"> </w:t>
      </w:r>
    </w:p>
    <w:p w:rsidR="00DC4E53" w:rsidRDefault="00AD06F0">
      <w:pPr>
        <w:pStyle w:val="a5"/>
        <w:spacing w:before="119"/>
        <w:ind w:left="0" w:right="2642"/>
        <w:jc w:val="center"/>
        <w:rPr>
          <w:rFonts w:cs="PMingLiU"/>
          <w:lang w:eastAsia="zh-TW"/>
        </w:rPr>
      </w:pPr>
      <w:r>
        <w:rPr>
          <w:rFonts w:cs="PMingLiU"/>
          <w:lang w:eastAsia="zh-TW"/>
        </w:rPr>
        <w:t>在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推行</w:t>
      </w:r>
      <w:r>
        <w:rPr>
          <w:rFonts w:cs="PMingLiU"/>
          <w:lang w:eastAsia="zh-TW"/>
        </w:rPr>
        <w:t>計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劃時</w:t>
      </w:r>
      <w:r>
        <w:rPr>
          <w:rFonts w:cs="PMingLiU"/>
          <w:lang w:eastAsia="zh-TW"/>
        </w:rPr>
        <w:t>遇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</w:t>
      </w:r>
      <w:r>
        <w:rPr>
          <w:rFonts w:cs="PMingLiU"/>
          <w:lang w:eastAsia="zh-TW"/>
        </w:rPr>
        <w:t>的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問</w:t>
      </w:r>
      <w:r>
        <w:rPr>
          <w:rFonts w:cs="PMingLiU"/>
          <w:lang w:eastAsia="zh-TW"/>
        </w:rPr>
        <w:t>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困難</w:t>
      </w:r>
      <w:r>
        <w:rPr>
          <w:rFonts w:cs="PMingLiU"/>
          <w:spacing w:val="-24"/>
          <w:lang w:eastAsia="zh-TW"/>
        </w:rPr>
        <w:t xml:space="preserve"> </w:t>
      </w:r>
    </w:p>
    <w:p w:rsidR="00DC4E53" w:rsidRDefault="00AD06F0">
      <w:pPr>
        <w:pStyle w:val="a5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spacing w:val="18"/>
          <w:lang w:eastAsia="zh-TW"/>
        </w:rPr>
        <w:t>(</w:t>
      </w:r>
      <w:r>
        <w:rPr>
          <w:rFonts w:cs="PMingLiU"/>
          <w:spacing w:val="40"/>
          <w:lang w:eastAsia="zh-TW"/>
        </w:rPr>
        <w:t>可在</w:t>
      </w:r>
      <w:r>
        <w:rPr>
          <w:rFonts w:cs="PMingLiU"/>
          <w:lang w:eastAsia="zh-TW"/>
        </w:rPr>
        <w:t>方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格</w:t>
      </w:r>
      <w:r>
        <w:rPr>
          <w:rFonts w:cs="PMingLiU"/>
          <w:lang w:eastAsia="zh-TW"/>
        </w:rPr>
        <w:t>上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Wingdings" w:eastAsia="Wingdings" w:hAnsi="Wingdings" w:cs="Wingdings"/>
          <w:spacing w:val="22"/>
          <w:lang w:eastAsia="zh-TW"/>
        </w:rPr>
        <w:t></w:t>
      </w:r>
      <w:r>
        <w:rPr>
          <w:rFonts w:cs="PMingLiU"/>
          <w:spacing w:val="38"/>
          <w:lang w:eastAsia="zh-TW"/>
        </w:rPr>
        <w:t>超</w:t>
      </w:r>
      <w:r>
        <w:rPr>
          <w:rFonts w:cs="PMingLiU"/>
          <w:lang w:eastAsia="zh-TW"/>
        </w:rPr>
        <w:t>過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一項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:rsidR="00DC4E53" w:rsidRDefault="00AD06F0">
      <w:pPr>
        <w:pStyle w:val="a5"/>
        <w:tabs>
          <w:tab w:val="left" w:pos="1139"/>
        </w:tabs>
        <w:spacing w:before="133" w:line="271" w:lineRule="auto"/>
        <w:ind w:left="1140" w:right="405" w:hanging="54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未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能識</w:t>
      </w:r>
      <w:r>
        <w:rPr>
          <w:rFonts w:cs="PMingLiU"/>
          <w:lang w:eastAsia="zh-TW"/>
        </w:rPr>
        <w:t>別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合資</w:t>
      </w:r>
      <w:r>
        <w:rPr>
          <w:rFonts w:cs="PMingLiU"/>
          <w:lang w:eastAsia="zh-TW"/>
        </w:rPr>
        <w:t>格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20"/>
          <w:lang w:eastAsia="zh-TW"/>
        </w:rPr>
        <w:t>(</w:t>
      </w:r>
      <w:r>
        <w:rPr>
          <w:rFonts w:cs="PMingLiU"/>
          <w:spacing w:val="40"/>
          <w:lang w:eastAsia="zh-TW"/>
        </w:rPr>
        <w:t>即</w:t>
      </w:r>
      <w:r>
        <w:rPr>
          <w:rFonts w:cs="PMingLiU"/>
          <w:lang w:eastAsia="zh-TW"/>
        </w:rPr>
        <w:t>領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取綜</w:t>
      </w:r>
      <w:r>
        <w:rPr>
          <w:rFonts w:cs="PMingLiU"/>
          <w:lang w:eastAsia="zh-TW"/>
        </w:rPr>
        <w:t>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及學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資助</w:t>
      </w:r>
      <w:r>
        <w:rPr>
          <w:rFonts w:cs="PMingLiU"/>
          <w:lang w:eastAsia="zh-TW"/>
        </w:rPr>
        <w:t>計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劃全</w:t>
      </w:r>
      <w:r>
        <w:rPr>
          <w:rFonts w:cs="PMingLiU"/>
          <w:lang w:eastAsia="zh-TW"/>
        </w:rPr>
        <w:t>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津</w:t>
      </w:r>
      <w:r>
        <w:rPr>
          <w:rFonts w:cs="PMingLiU"/>
          <w:lang w:eastAsia="zh-TW"/>
        </w:rPr>
        <w:t>貼</w:t>
      </w:r>
      <w:r>
        <w:rPr>
          <w:rFonts w:cs="PMingLiU"/>
          <w:spacing w:val="1218"/>
          <w:lang w:eastAsia="zh-TW"/>
        </w:rPr>
        <w:t xml:space="preserve"> </w:t>
      </w:r>
      <w:r>
        <w:rPr>
          <w:rFonts w:cs="PMingLiU"/>
          <w:spacing w:val="38"/>
          <w:lang w:eastAsia="zh-TW"/>
        </w:rPr>
        <w:t>的</w:t>
      </w:r>
      <w:r>
        <w:rPr>
          <w:rFonts w:cs="PMingLiU"/>
          <w:lang w:eastAsia="zh-TW"/>
        </w:rPr>
        <w:t>學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生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8"/>
          <w:lang w:eastAsia="zh-TW"/>
        </w:rPr>
        <w:t>)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a5"/>
        <w:tabs>
          <w:tab w:val="left" w:pos="1139"/>
        </w:tabs>
        <w:spacing w:before="7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難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以甄</w:t>
      </w:r>
      <w:r>
        <w:rPr>
          <w:rFonts w:cs="PMingLiU"/>
          <w:lang w:eastAsia="zh-TW"/>
        </w:rPr>
        <w:t>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合適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</w:t>
      </w:r>
      <w:r>
        <w:rPr>
          <w:rFonts w:cs="PMingLiU"/>
          <w:lang w:eastAsia="zh-TW"/>
        </w:rPr>
        <w:t>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入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酌</w:t>
      </w:r>
      <w:r>
        <w:rPr>
          <w:rFonts w:cs="PMingLiU"/>
          <w:lang w:eastAsia="zh-TW"/>
        </w:rPr>
        <w:t>情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名額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40"/>
          <w:lang w:eastAsia="zh-TW"/>
        </w:rPr>
        <w:t>合資格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生不</w:t>
      </w:r>
      <w:r>
        <w:rPr>
          <w:rFonts w:cs="PMingLiU"/>
          <w:lang w:eastAsia="zh-TW"/>
        </w:rPr>
        <w:t>願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意</w:t>
      </w:r>
      <w:r>
        <w:rPr>
          <w:rFonts w:cs="PMingLiU"/>
          <w:lang w:eastAsia="zh-TW"/>
        </w:rPr>
        <w:t>參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加計</w:t>
      </w:r>
      <w:r>
        <w:rPr>
          <w:rFonts w:cs="PMingLiU"/>
          <w:lang w:eastAsia="zh-TW"/>
        </w:rPr>
        <w:t>劃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 w:hint="eastAsia"/>
          <w:spacing w:val="-24"/>
          <w:lang w:eastAsia="zh-TW"/>
        </w:rPr>
        <w:t>(</w:t>
      </w:r>
      <w:r>
        <w:rPr>
          <w:rFonts w:cs="PMingLiU" w:hint="eastAsia"/>
          <w:spacing w:val="40"/>
          <w:lang w:eastAsia="zh-TW"/>
        </w:rPr>
        <w:t>請說明原因</w:t>
      </w:r>
      <w:r>
        <w:rPr>
          <w:rFonts w:cs="PMingLiU" w:hint="eastAsia"/>
          <w:spacing w:val="-24"/>
          <w:lang w:eastAsia="zh-TW"/>
        </w:rPr>
        <w:t>：________________________)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19"/>
          <w:lang w:eastAsia="zh-TW"/>
        </w:rPr>
        <w:t>伙伴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提</w:t>
      </w:r>
      <w:r>
        <w:rPr>
          <w:rFonts w:cs="PMingLiU"/>
          <w:lang w:eastAsia="zh-TW"/>
        </w:rPr>
        <w:t>供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服務機構</w:t>
      </w:r>
      <w:r>
        <w:rPr>
          <w:rFonts w:cs="PMingLiU"/>
          <w:lang w:eastAsia="zh-TW"/>
        </w:rPr>
        <w:t>提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供的</w:t>
      </w:r>
      <w:r>
        <w:rPr>
          <w:rFonts w:cs="PMingLiU"/>
          <w:lang w:eastAsia="zh-TW"/>
        </w:rPr>
        <w:t>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務質</w:t>
      </w:r>
      <w:r>
        <w:rPr>
          <w:rFonts w:cs="PMingLiU"/>
          <w:lang w:eastAsia="zh-TW"/>
        </w:rPr>
        <w:t>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未</w:t>
      </w:r>
      <w:r>
        <w:rPr>
          <w:rFonts w:cs="PMingLiU"/>
          <w:lang w:eastAsia="zh-TW"/>
        </w:rPr>
        <w:t>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理想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:rsidR="00DC4E53" w:rsidRDefault="00AD06F0">
      <w:pPr>
        <w:pStyle w:val="a5"/>
        <w:tabs>
          <w:tab w:val="left" w:pos="1139"/>
        </w:tabs>
        <w:spacing w:before="42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導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師經</w:t>
      </w:r>
      <w:r>
        <w:rPr>
          <w:rFonts w:cs="PMingLiU"/>
          <w:lang w:eastAsia="zh-TW"/>
        </w:rPr>
        <w:t>驗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不足</w:t>
      </w:r>
      <w:r>
        <w:rPr>
          <w:rFonts w:cs="PMingLiU"/>
          <w:lang w:eastAsia="zh-TW"/>
        </w:rPr>
        <w:t>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管理</w:t>
      </w:r>
      <w:r>
        <w:rPr>
          <w:rFonts w:cs="PMingLiU"/>
          <w:lang w:eastAsia="zh-TW"/>
        </w:rPr>
        <w:t>技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巧未</w:t>
      </w:r>
      <w:r>
        <w:rPr>
          <w:rFonts w:cs="PMingLiU"/>
          <w:lang w:eastAsia="zh-TW"/>
        </w:rPr>
        <w:t>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理</w:t>
      </w:r>
      <w:r>
        <w:rPr>
          <w:rFonts w:cs="PMingLiU"/>
          <w:lang w:eastAsia="zh-TW"/>
        </w:rPr>
        <w:t>想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活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動的</w:t>
      </w:r>
      <w:r>
        <w:rPr>
          <w:rFonts w:cs="PMingLiU"/>
          <w:lang w:eastAsia="zh-TW"/>
        </w:rPr>
        <w:t>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政工</w:t>
      </w:r>
      <w:r>
        <w:rPr>
          <w:rFonts w:cs="PMingLiU"/>
          <w:lang w:eastAsia="zh-TW"/>
        </w:rPr>
        <w:t>作</w:t>
      </w:r>
      <w:r>
        <w:rPr>
          <w:rFonts w:cs="PMingLiU"/>
          <w:spacing w:val="52"/>
          <w:lang w:eastAsia="zh-TW"/>
        </w:rPr>
        <w:t xml:space="preserve"> </w:t>
      </w:r>
      <w:r>
        <w:rPr>
          <w:rFonts w:cs="PMingLiU"/>
          <w:spacing w:val="40"/>
          <w:u w:val="single" w:color="000000"/>
          <w:lang w:eastAsia="zh-TW"/>
        </w:rPr>
        <w:t>明顯</w:t>
      </w:r>
      <w:r>
        <w:rPr>
          <w:rFonts w:cs="PMingLiU"/>
          <w:u w:val="single" w:color="000000"/>
          <w:lang w:eastAsia="zh-TW"/>
        </w:rPr>
        <w:t>地</w:t>
      </w:r>
      <w:r>
        <w:rPr>
          <w:rFonts w:cs="PMingLiU"/>
          <w:spacing w:val="9"/>
          <w:u w:val="single" w:color="000000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增加</w:t>
      </w:r>
      <w:r>
        <w:rPr>
          <w:rFonts w:cs="PMingLiU"/>
          <w:lang w:eastAsia="zh-TW"/>
        </w:rPr>
        <w:t>了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教師的</w:t>
      </w:r>
      <w:r>
        <w:rPr>
          <w:rFonts w:cs="PMingLiU"/>
          <w:lang w:eastAsia="zh-TW"/>
        </w:rPr>
        <w:t>工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作量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執行</w:t>
      </w:r>
      <w:r>
        <w:rPr>
          <w:rFonts w:cs="PMingLiU"/>
          <w:lang w:eastAsia="zh-TW"/>
        </w:rPr>
        <w:t>教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育局</w:t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處</w:t>
      </w:r>
      <w:r>
        <w:rPr>
          <w:rFonts w:cs="PMingLiU"/>
          <w:lang w:eastAsia="zh-TW"/>
        </w:rPr>
        <w:t>理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撥款</w:t>
      </w:r>
      <w:r>
        <w:rPr>
          <w:rFonts w:cs="PMingLiU"/>
          <w:lang w:eastAsia="zh-TW"/>
        </w:rPr>
        <w:t>方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面的</w:t>
      </w:r>
      <w:r>
        <w:rPr>
          <w:rFonts w:cs="PMingLiU"/>
          <w:lang w:eastAsia="zh-TW"/>
        </w:rPr>
        <w:t>要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求</w:t>
      </w:r>
      <w:r>
        <w:rPr>
          <w:rFonts w:cs="PMingLiU"/>
          <w:lang w:eastAsia="zh-TW"/>
        </w:rPr>
        <w:t>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到複</w:t>
      </w:r>
      <w:r>
        <w:rPr>
          <w:rFonts w:cs="PMingLiU"/>
          <w:lang w:eastAsia="zh-TW"/>
        </w:rPr>
        <w:t>雜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a5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提交</w:t>
      </w:r>
      <w:r>
        <w:rPr>
          <w:rFonts w:cs="PMingLiU"/>
          <w:lang w:eastAsia="zh-TW"/>
        </w:rPr>
        <w:t>報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告的</w:t>
      </w:r>
      <w:r>
        <w:rPr>
          <w:rFonts w:cs="PMingLiU"/>
          <w:lang w:eastAsia="zh-TW"/>
        </w:rPr>
        <w:t>要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求</w:t>
      </w:r>
      <w:r>
        <w:rPr>
          <w:rFonts w:cs="PMingLiU"/>
          <w:lang w:eastAsia="zh-TW"/>
        </w:rPr>
        <w:t>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到繁</w:t>
      </w:r>
      <w:r>
        <w:rPr>
          <w:rFonts w:cs="PMingLiU"/>
          <w:lang w:eastAsia="zh-TW"/>
        </w:rPr>
        <w:t>複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、費</w:t>
      </w:r>
      <w:r>
        <w:rPr>
          <w:rFonts w:cs="PMingLiU"/>
          <w:lang w:eastAsia="zh-TW"/>
        </w:rPr>
        <w:t>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a5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19"/>
          <w:lang w:eastAsia="zh-TW"/>
        </w:rPr>
        <w:t>其他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9"/>
          <w:lang w:eastAsia="zh-TW"/>
        </w:rPr>
        <w:t>(</w:t>
      </w:r>
      <w:r>
        <w:rPr>
          <w:rFonts w:cs="PMingLiU"/>
          <w:spacing w:val="19"/>
          <w:lang w:eastAsia="zh-TW"/>
        </w:rPr>
        <w:t>請說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明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9"/>
          <w:lang w:eastAsia="zh-TW"/>
        </w:rPr>
        <w:t>)</w:t>
      </w:r>
      <w:r>
        <w:rPr>
          <w:rFonts w:cs="PMingLiU"/>
          <w:spacing w:val="9"/>
          <w:lang w:eastAsia="zh-TW"/>
        </w:rPr>
        <w:t>︰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DC4E53" w:rsidRDefault="00DC4E53">
      <w:pPr>
        <w:rPr>
          <w:rFonts w:ascii="Times New Roman" w:eastAsia="Times New Roman" w:hAnsi="Times New Roman" w:cs="Times New Roman"/>
          <w:lang w:eastAsia="zh-TW"/>
        </w:rPr>
        <w:sectPr w:rsidR="00DC4E53">
          <w:pgSz w:w="11910" w:h="16840"/>
          <w:pgMar w:top="1580" w:right="1580" w:bottom="280" w:left="1680" w:header="720" w:footer="720" w:gutter="0"/>
          <w:cols w:space="720"/>
        </w:sectPr>
      </w:pPr>
    </w:p>
    <w:p w:rsidR="00DC4E53" w:rsidRDefault="00AD06F0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>
        <w:rPr>
          <w:lang w:eastAsia="zh-TW"/>
        </w:rPr>
        <w:t>學生及家長有否</w:t>
      </w:r>
      <w:r>
        <w:rPr>
          <w:rFonts w:hint="eastAsia"/>
          <w:lang w:eastAsia="zh-TW"/>
        </w:rPr>
        <w:t>對校本津貼資助活動活動</w:t>
      </w:r>
      <w:r>
        <w:rPr>
          <w:lang w:eastAsia="zh-TW"/>
        </w:rPr>
        <w:t xml:space="preserve">提供意見？他們是否滿意計劃的服務？ </w:t>
      </w:r>
    </w:p>
    <w:p w:rsidR="00DC4E53" w:rsidRDefault="00AD06F0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PMingLiU" w:eastAsia="PMingLiU" w:hAnsi="PMingLiU" w:cs="PMingLiU"/>
          <w:b/>
          <w:bCs/>
          <w:sz w:val="26"/>
          <w:szCs w:val="26"/>
        </w:rPr>
        <w:t>可選擇</w:t>
      </w:r>
      <w:r>
        <w:rPr>
          <w:rFonts w:ascii="PMingLiU" w:eastAsia="PMingLiU" w:hAnsi="PMingLiU" w:cs="PMingLiU" w:hint="eastAsia"/>
          <w:b/>
          <w:bCs/>
          <w:sz w:val="26"/>
          <w:szCs w:val="26"/>
          <w:lang w:eastAsia="zh-HK"/>
        </w:rPr>
        <w:t>是否</w:t>
      </w:r>
      <w:r>
        <w:rPr>
          <w:rFonts w:ascii="PMingLiU" w:eastAsia="PMingLiU" w:hAnsi="PMingLiU" w:cs="PMingLiU"/>
          <w:b/>
          <w:bCs/>
          <w:sz w:val="26"/>
          <w:szCs w:val="26"/>
        </w:rPr>
        <w:t>填寫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20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13D6C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DuuhAJCQMAAGgHAAAOAAAAAAAAAAAAAAAAAC4CAABkcnMvZTJvRG9jLnht&#10;bFBLAQItABQABgAIAAAAIQD57eZF2wAAAAMBAAAPAAAAAAAAAAAAAAAAAGMFAABkcnMvZG93bnJl&#10;di54bWxQSwUGAAAAAAQABADzAAAAawYAAAAA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17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8" name="Group 162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9" name="Freeform 163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CAB73" id="Group 161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">
                <v:group id="Group 162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3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14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5" name="Group 159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6" name="Freeform 160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1E165" id="Group 158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">
                <v:group id="Group 159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0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11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2" name="Group 156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3" name="Freeform 157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CBD5D" id="Group 155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Aj1AIbCQMAAGgHAAAOAAAAAAAAAAAAAAAAAC4CAABkcnMvZTJvRG9jLnht&#10;bFBLAQItABQABgAIAAAAIQD57eZF2wAAAAMBAAAPAAAAAAAAAAAAAAAAAGMFAABkcnMvZG93bnJl&#10;di54bWxQSwUGAAAAAAQABADzAAAAawYAAAAA&#10;">
                <v:group id="Group 156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7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DC4E53" w:rsidSect="00973425">
      <w:pgSz w:w="11910" w:h="16840"/>
      <w:pgMar w:top="1400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5B" w:rsidRDefault="00FE705B" w:rsidP="00FE705B">
      <w:r>
        <w:separator/>
      </w:r>
    </w:p>
  </w:endnote>
  <w:endnote w:type="continuationSeparator" w:id="0">
    <w:p w:rsidR="00FE705B" w:rsidRDefault="00FE705B" w:rsidP="00FE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5B" w:rsidRDefault="00FE705B" w:rsidP="00FE705B">
      <w:r>
        <w:separator/>
      </w:r>
    </w:p>
  </w:footnote>
  <w:footnote w:type="continuationSeparator" w:id="0">
    <w:p w:rsidR="00FE705B" w:rsidRDefault="00FE705B" w:rsidP="00FE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32E1B"/>
    <w:rsid w:val="00043A2B"/>
    <w:rsid w:val="0005541A"/>
    <w:rsid w:val="00067EF5"/>
    <w:rsid w:val="00070DCB"/>
    <w:rsid w:val="0007344A"/>
    <w:rsid w:val="0007619D"/>
    <w:rsid w:val="000877B9"/>
    <w:rsid w:val="00095AF2"/>
    <w:rsid w:val="000A6527"/>
    <w:rsid w:val="000C0062"/>
    <w:rsid w:val="000D071F"/>
    <w:rsid w:val="000E3D8D"/>
    <w:rsid w:val="000E57E6"/>
    <w:rsid w:val="000E72A2"/>
    <w:rsid w:val="000F26A2"/>
    <w:rsid w:val="000F476F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A036B"/>
    <w:rsid w:val="002E5DC6"/>
    <w:rsid w:val="00321C43"/>
    <w:rsid w:val="00355BDA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13BF0"/>
    <w:rsid w:val="00920876"/>
    <w:rsid w:val="009212DE"/>
    <w:rsid w:val="00962802"/>
    <w:rsid w:val="00973425"/>
    <w:rsid w:val="00976179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D06F0"/>
    <w:rsid w:val="00AE46D7"/>
    <w:rsid w:val="00B04983"/>
    <w:rsid w:val="00B14187"/>
    <w:rsid w:val="00B55127"/>
    <w:rsid w:val="00B64340"/>
    <w:rsid w:val="00B6436A"/>
    <w:rsid w:val="00B66F0B"/>
    <w:rsid w:val="00B97067"/>
    <w:rsid w:val="00BB265C"/>
    <w:rsid w:val="00BB2780"/>
    <w:rsid w:val="00BE2450"/>
    <w:rsid w:val="00BF7AD0"/>
    <w:rsid w:val="00C232C9"/>
    <w:rsid w:val="00C3227E"/>
    <w:rsid w:val="00C37A7A"/>
    <w:rsid w:val="00C53621"/>
    <w:rsid w:val="00C81086"/>
    <w:rsid w:val="00C91707"/>
    <w:rsid w:val="00C967F9"/>
    <w:rsid w:val="00CA734C"/>
    <w:rsid w:val="00CB025E"/>
    <w:rsid w:val="00CD68D7"/>
    <w:rsid w:val="00CD6F21"/>
    <w:rsid w:val="00D21529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4E53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33F03"/>
    <w:rsid w:val="00F44F48"/>
    <w:rsid w:val="00F57F4D"/>
    <w:rsid w:val="00F62A15"/>
    <w:rsid w:val="00F81930"/>
    <w:rsid w:val="00F82144"/>
    <w:rsid w:val="00F9119F"/>
    <w:rsid w:val="00FA17FC"/>
    <w:rsid w:val="00FB135E"/>
    <w:rsid w:val="00FC015C"/>
    <w:rsid w:val="00FE4425"/>
    <w:rsid w:val="00FE705B"/>
    <w:rsid w:val="00FF0A64"/>
    <w:rsid w:val="00FF3BA1"/>
    <w:rsid w:val="72A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75E9C4AC-19FC-407D-999A-2851D1B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E541C-E7B7-4260-B0E2-BE18633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MA, Pan-ho Pan</cp:lastModifiedBy>
  <cp:revision>5</cp:revision>
  <cp:lastPrinted>2017-05-25T03:21:00Z</cp:lastPrinted>
  <dcterms:created xsi:type="dcterms:W3CDTF">2022-09-14T06:06:00Z</dcterms:created>
  <dcterms:modified xsi:type="dcterms:W3CDTF">2023-08-16T09:46:00Z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